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D3" w:rsidRPr="005B05D3" w:rsidRDefault="005B05D3" w:rsidP="00964D3F">
      <w:pPr>
        <w:widowControl/>
        <w:shd w:val="clear" w:color="auto" w:fill="FFFFFF"/>
        <w:spacing w:before="100" w:beforeAutospacing="1" w:after="100" w:afterAutospacing="1" w:line="330" w:lineRule="atLeast"/>
        <w:ind w:firstLineChars="700" w:firstLine="1680"/>
        <w:outlineLvl w:val="2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5B05D3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致毕业论文写作学生的一封信（非英语专业）</w:t>
      </w:r>
    </w:p>
    <w:p w:rsidR="00805141" w:rsidRDefault="00805141" w:rsidP="00805141">
      <w:pPr>
        <w:shd w:val="clear" w:color="auto" w:fill="FFFFFF"/>
        <w:jc w:val="center"/>
        <w:rPr>
          <w:rFonts w:ascii="微软雅黑" w:eastAsia="微软雅黑" w:hAnsi="微软雅黑"/>
          <w:sz w:val="20"/>
          <w:szCs w:val="20"/>
        </w:rPr>
      </w:pPr>
    </w:p>
    <w:tbl>
      <w:tblPr>
        <w:tblW w:w="1150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5"/>
      </w:tblGrid>
      <w:tr w:rsidR="00805141" w:rsidTr="008051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亲爱的同学们：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你们好!首先恭喜你们获得毕业论文的写作资格。毕业论文是大学本科毕业生所需要撰写的学术论文，是各位同学几年寒窗之后知识与技能的展示，因此需要各位同学高度重视。大家不仅需要投入足够的时间和精力认真撰写，而且一定要根据指导教师的意见认真修改，从文字内容到结构设计，以及行文格式都要根据各专业论文写作上的要求，规范自己的论文写作，力求达到自己的最高水平。</w:t>
            </w:r>
          </w:p>
          <w:p w:rsidR="00805141" w:rsidRP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</w:t>
            </w:r>
            <w:r w:rsidRPr="00805141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 xml:space="preserve">　在8月31日前需完成的工作：</w:t>
            </w:r>
            <w:bookmarkStart w:id="0" w:name="_GoBack"/>
            <w:bookmarkEnd w:id="0"/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1.选课。登录“学历教育平台”，点击“选课缴费”中的“选课”栏目进行选课。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2.缴纳学费。学费缴纳后，待财务确认费用开通课程。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3.提交选题及学士学位申请表。课程开通后，点击“论文课程”中的“论文首页”任意位置提交论文选题方向及学士学位申请。学生需要从中选择一个论文选题方向，最终论文具体题目以与导师沟通后提交的作业为准。学士学位申请为意向收集，待论文终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稿成绩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发布后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需最终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确认是否申请学位。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分配导师之前，你可以根据自己的选题方向准备资料，通读“论文课程”--论文辅导手册，了解毕业论文的写作要求;认真学习论文首页单元课件中的课件及辅导资料，构思论文，待9月6日可以查看分配的导师，进入“论文课程”--论文首页，在页面上方“我的辅导老师”处，点击老师的名字会显示辅导老师的联系方式。请根据联系方式跟所分配的导师取得联系，确定第一次辅导时间。每一位辅导老师至少同时辅导8名学生，另外还有其他繁忙的教学任务，请积极主动地与您的辅导老师取得联系。如果辅导老师没有及时回复你的邮件，请继续跟辅导老师联系。如果仍不能顺利沟通，请联系support@beiwaionline.com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进入论文写作环节后，请你严格按照平台上显示的作业提交时间表提交作业。作业提交截止时间前，你可以多次提交作业，保留平台中最后一次提交的作业为此次作业的最终版本。在这期间，你可以通过与辅导老师直接平台提交批阅(每阶段三次批阅)或约定的联系方式进行沟通，在平台上提交论文各阶段作业、查询指导老师评语，如果在平台规定的查询反馈时间时还没有看到导师的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反馈(论文课程-成绩查询处)，请及时联系support@beiwaionline.com。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论文三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稿成绩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发布后可以在论文课程--成绩查询处查询，终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稿成绩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即为毕业论文写作成绩。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在毕业论文写作成绩发布后，请务必确认是否申请学士学位(申请答辩)。如果确认申请学士学位(申请答辩)，请认真填写论文指导手册，要求填写论文中文题目、论文提纲、选题意义部分，此指导手册将作为答辩时的重要资料，请务必认真填写。学生可于学院规定期限内进入学习平台-论文课程—提交学位申请处确认学位申请及填写论文指导手册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毕业论文写作成绩达到75分及以上，专业课及专业基础课平均分70分及以上，且提出学士学位申请的同学，有资格参加由学院统一组织的毕业论文答辩。答辩结束后，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答辩组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教师将依据学生的答辩情况判定答辩成绩和评语。学生可于学院规定期限内进入学习平台-论文课程--成绩查询处查询毕业论文答辩成绩。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申请学士学位的学生，根据论文写作成绩和答辩成绩(两者之间取低值的原则)确定论文总评成绩。论文答辩成绩不合格，则毕业论文总评成绩不合格。不申请学士学位的学生，毕业论文总评成绩以毕业论文写作成绩为准。学生可于学院规定期限内进入学习平台-论文课程--成绩查询处查询毕业论文总评成绩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请注意：学生须独立完成论文和答辩。如有抄袭、代写、代答辩等作弊行为，一经发现，所写论文无效;正在撰写者，取消论文写作资格;已评定成绩者，取消成绩;授予毕业证书和学位证书作废。</w:t>
            </w:r>
          </w:p>
          <w:p w:rsidR="00805141" w:rsidRDefault="00805141">
            <w:pPr>
              <w:pStyle w:val="a7"/>
              <w:wordWrap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祝各位同学写作顺利!</w:t>
            </w:r>
          </w:p>
          <w:p w:rsidR="00805141" w:rsidRDefault="00805141">
            <w:pPr>
              <w:pStyle w:val="a7"/>
              <w:wordWrap w:val="0"/>
              <w:spacing w:line="240" w:lineRule="atLeas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/>
                <w:noProof/>
                <w:sz w:val="20"/>
                <w:szCs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" name="图片 6" descr="http://appd10.beiwaionline.com/js/ueditor1_4_2/dialogs/attachment/fileTypeImages/icon_do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ppd10.beiwaionline.com/js/ueditor1_4_2/dialogs/attachment/fileTypeImages/icon_do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ooltip="附件1  非英语专业毕业论文课程流程图.doc" w:history="1">
              <w:r>
                <w:rPr>
                  <w:rStyle w:val="a6"/>
                  <w:rFonts w:ascii="微软雅黑" w:eastAsia="微软雅黑" w:hAnsi="微软雅黑" w:hint="eastAsia"/>
                  <w:color w:val="0066CC"/>
                  <w:sz w:val="18"/>
                  <w:szCs w:val="18"/>
                </w:rPr>
                <w:t>附件1  非英语专业毕业论文课程流程图.doc</w:t>
              </w:r>
            </w:hyperlink>
          </w:p>
          <w:p w:rsidR="00805141" w:rsidRDefault="00805141">
            <w:pPr>
              <w:pStyle w:val="a7"/>
              <w:wordWrap w:val="0"/>
              <w:spacing w:line="240" w:lineRule="atLeas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/>
                <w:noProof/>
                <w:sz w:val="20"/>
                <w:szCs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http://appd10.beiwaionline.com/js/ueditor1_4_2/dialogs/attachment/fileTypeImages/icon_xl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ppd10.beiwaionline.com/js/ueditor1_4_2/dialogs/attachment/fileTypeImages/icon_xl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ooltip="18秋学期毕业论文课程作业提交时间总表(非英语专业)-新平台.xls" w:history="1">
              <w:r>
                <w:rPr>
                  <w:rStyle w:val="a6"/>
                  <w:rFonts w:ascii="微软雅黑" w:eastAsia="微软雅黑" w:hAnsi="微软雅黑" w:hint="eastAsia"/>
                  <w:color w:val="0066CC"/>
                  <w:sz w:val="18"/>
                  <w:szCs w:val="18"/>
                </w:rPr>
                <w:t>18秋学期毕业论文课程作业提交时间总表(非英语专业)-新平台.xls</w:t>
              </w:r>
            </w:hyperlink>
          </w:p>
          <w:p w:rsidR="00805141" w:rsidRDefault="00805141">
            <w:pPr>
              <w:pStyle w:val="a7"/>
              <w:wordWrap w:val="0"/>
              <w:jc w:val="righ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北京外国语大学网络教育学院</w:t>
            </w:r>
          </w:p>
          <w:p w:rsidR="00805141" w:rsidRDefault="00805141">
            <w:pPr>
              <w:pStyle w:val="a7"/>
              <w:wordWrap w:val="0"/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　　2018年8月13日</w:t>
            </w:r>
          </w:p>
        </w:tc>
      </w:tr>
    </w:tbl>
    <w:p w:rsidR="00106D05" w:rsidRDefault="00106D05"/>
    <w:sectPr w:rsidR="00106D05" w:rsidSect="0052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42" w:rsidRDefault="00F21742" w:rsidP="006B17D3">
      <w:r>
        <w:separator/>
      </w:r>
    </w:p>
  </w:endnote>
  <w:endnote w:type="continuationSeparator" w:id="0">
    <w:p w:rsidR="00F21742" w:rsidRDefault="00F21742" w:rsidP="006B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42" w:rsidRDefault="00F21742" w:rsidP="006B17D3">
      <w:r>
        <w:separator/>
      </w:r>
    </w:p>
  </w:footnote>
  <w:footnote w:type="continuationSeparator" w:id="0">
    <w:p w:rsidR="00F21742" w:rsidRDefault="00F21742" w:rsidP="006B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7D3"/>
    <w:rsid w:val="00044FEA"/>
    <w:rsid w:val="00106D05"/>
    <w:rsid w:val="00181F92"/>
    <w:rsid w:val="00341EC2"/>
    <w:rsid w:val="005277CD"/>
    <w:rsid w:val="005B05D3"/>
    <w:rsid w:val="006B17D3"/>
    <w:rsid w:val="00805141"/>
    <w:rsid w:val="00964D3F"/>
    <w:rsid w:val="00B7475F"/>
    <w:rsid w:val="00D6276A"/>
    <w:rsid w:val="00F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7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7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7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7D3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B05D3"/>
    <w:rPr>
      <w:strike w:val="0"/>
      <w:dstrike w:val="0"/>
      <w:color w:val="535353"/>
      <w:u w:val="none"/>
      <w:effect w:val="none"/>
    </w:rPr>
  </w:style>
  <w:style w:type="paragraph" w:styleId="a7">
    <w:name w:val="Normal (Web)"/>
    <w:basedOn w:val="a"/>
    <w:uiPriority w:val="99"/>
    <w:unhideWhenUsed/>
    <w:rsid w:val="005B05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B05D3"/>
    <w:rPr>
      <w:b/>
      <w:bCs/>
    </w:rPr>
  </w:style>
  <w:style w:type="character" w:customStyle="1" w:styleId="fontarial1">
    <w:name w:val="fontarial1"/>
    <w:basedOn w:val="a0"/>
    <w:rsid w:val="005B05D3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9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22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ACBCC"/>
                            <w:bottom w:val="single" w:sz="6" w:space="0" w:color="CACBCC"/>
                            <w:right w:val="single" w:sz="6" w:space="0" w:color="CACBCC"/>
                          </w:divBdr>
                          <w:divsChild>
                            <w:div w:id="4099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633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d10.beiwaionline.com/files/editor/file/20180809/153378550208607023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d10.beiwaionline.com/files/editor/file/20180809/1533785507800069577.x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王晖</cp:lastModifiedBy>
  <cp:revision>8</cp:revision>
  <cp:lastPrinted>2018-03-20T04:42:00Z</cp:lastPrinted>
  <dcterms:created xsi:type="dcterms:W3CDTF">2018-03-11T08:27:00Z</dcterms:created>
  <dcterms:modified xsi:type="dcterms:W3CDTF">2018-08-15T05:52:00Z</dcterms:modified>
</cp:coreProperties>
</file>