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A70" w:rsidRDefault="009B2CA8" w:rsidP="00486A70">
      <w:pPr>
        <w:jc w:val="left"/>
        <w:rPr>
          <w:rFonts w:hint="eastAsia"/>
        </w:rPr>
      </w:pPr>
      <w:r>
        <w:rPr>
          <w:rFonts w:hint="eastAsia"/>
        </w:rPr>
        <w:t>作业要求：</w:t>
      </w:r>
    </w:p>
    <w:p w:rsidR="009B2CA8" w:rsidRDefault="009B2CA8" w:rsidP="00486A70">
      <w:pPr>
        <w:jc w:val="left"/>
        <w:rPr>
          <w:rFonts w:hint="eastAsia"/>
        </w:rPr>
      </w:pPr>
      <w:r>
        <w:rPr>
          <w:rFonts w:hint="eastAsia"/>
        </w:rPr>
        <w:t>作业务必转换成</w:t>
      </w:r>
      <w:r>
        <w:rPr>
          <w:rFonts w:hint="eastAsia"/>
        </w:rPr>
        <w:t>PDF</w:t>
      </w:r>
      <w:r>
        <w:rPr>
          <w:rFonts w:hint="eastAsia"/>
        </w:rPr>
        <w:t>格式文档通过在线考试客户端离线功能上传，否则不予评语！</w:t>
      </w:r>
      <w:bookmarkStart w:id="0" w:name="_GoBack"/>
      <w:bookmarkEnd w:id="0"/>
    </w:p>
    <w:p w:rsidR="00E93A39" w:rsidRDefault="00486A70" w:rsidP="00486A70">
      <w:pPr>
        <w:jc w:val="left"/>
      </w:pPr>
      <w:r>
        <w:rPr>
          <w:rFonts w:hint="eastAsia"/>
        </w:rPr>
        <w:t>作业内容：</w:t>
      </w:r>
    </w:p>
    <w:p w:rsidR="00BD1A7E" w:rsidRPr="00977319" w:rsidRDefault="003B14C0" w:rsidP="00977319">
      <w:pPr>
        <w:pStyle w:val="a3"/>
        <w:numPr>
          <w:ilvl w:val="0"/>
          <w:numId w:val="6"/>
        </w:numPr>
        <w:tabs>
          <w:tab w:val="left" w:pos="567"/>
        </w:tabs>
        <w:spacing w:line="312" w:lineRule="auto"/>
        <w:ind w:firstLineChars="0"/>
        <w:rPr>
          <w:rFonts w:ascii="Arial" w:hAnsi="Arial" w:cs="Arial"/>
          <w:b/>
          <w:bCs/>
          <w:color w:val="000000"/>
          <w:sz w:val="24"/>
        </w:rPr>
      </w:pPr>
      <w:r w:rsidRPr="00977319">
        <w:rPr>
          <w:rFonts w:ascii="Arial" w:hAnsi="Arial" w:cs="Arial"/>
          <w:b/>
          <w:bCs/>
          <w:color w:val="000000"/>
          <w:sz w:val="24"/>
        </w:rPr>
        <w:t>论述部分</w:t>
      </w:r>
      <w:r w:rsidR="00BD1A7E" w:rsidRPr="00977319">
        <w:rPr>
          <w:rFonts w:ascii="Arial" w:hAnsi="Arial" w:cs="Arial"/>
          <w:b/>
          <w:bCs/>
          <w:color w:val="000000"/>
          <w:sz w:val="24"/>
        </w:rPr>
        <w:t>(</w:t>
      </w:r>
      <w:r w:rsidR="004F7ABC">
        <w:rPr>
          <w:rFonts w:ascii="Arial" w:hAnsi="Arial" w:cs="Arial" w:hint="eastAsia"/>
          <w:b/>
          <w:bCs/>
          <w:color w:val="000000"/>
          <w:sz w:val="24"/>
        </w:rPr>
        <w:t>三</w:t>
      </w:r>
      <w:r w:rsidR="000F3396" w:rsidRPr="00977319">
        <w:rPr>
          <w:rFonts w:ascii="Arial" w:hAnsi="Arial" w:cs="Arial"/>
          <w:b/>
          <w:bCs/>
          <w:color w:val="000000"/>
          <w:sz w:val="24"/>
        </w:rPr>
        <w:t>个小题</w:t>
      </w:r>
      <w:r w:rsidR="000F3396" w:rsidRPr="00977319">
        <w:rPr>
          <w:rFonts w:ascii="Arial" w:hAnsi="Arial" w:cs="Arial" w:hint="eastAsia"/>
          <w:b/>
          <w:bCs/>
          <w:color w:val="000000"/>
          <w:sz w:val="24"/>
        </w:rPr>
        <w:t>，</w:t>
      </w:r>
      <w:r w:rsidR="00787369" w:rsidRPr="00977319">
        <w:rPr>
          <w:rFonts w:ascii="Arial" w:hAnsi="Arial" w:cs="Arial" w:hint="eastAsia"/>
          <w:b/>
          <w:bCs/>
          <w:color w:val="000000"/>
          <w:sz w:val="24"/>
        </w:rPr>
        <w:t>每小题</w:t>
      </w:r>
      <w:r w:rsidR="00787369" w:rsidRPr="00977319">
        <w:rPr>
          <w:rFonts w:ascii="Arial" w:hAnsi="Arial" w:cs="Arial" w:hint="eastAsia"/>
          <w:b/>
          <w:bCs/>
          <w:color w:val="000000"/>
          <w:sz w:val="24"/>
        </w:rPr>
        <w:t>2</w:t>
      </w:r>
      <w:r w:rsidR="004F7ABC">
        <w:rPr>
          <w:rFonts w:ascii="Arial" w:hAnsi="Arial" w:cs="Arial"/>
          <w:b/>
          <w:bCs/>
          <w:color w:val="000000"/>
          <w:sz w:val="24"/>
        </w:rPr>
        <w:t>0</w:t>
      </w:r>
      <w:r w:rsidR="00787369" w:rsidRPr="00977319">
        <w:rPr>
          <w:rFonts w:ascii="Arial" w:hAnsi="Arial" w:cs="Arial"/>
          <w:b/>
          <w:bCs/>
          <w:color w:val="000000"/>
          <w:sz w:val="24"/>
        </w:rPr>
        <w:t>分</w:t>
      </w:r>
      <w:r w:rsidR="00787369" w:rsidRPr="00977319">
        <w:rPr>
          <w:rFonts w:ascii="Arial" w:hAnsi="Arial" w:cs="Arial" w:hint="eastAsia"/>
          <w:b/>
          <w:bCs/>
          <w:color w:val="000000"/>
          <w:sz w:val="24"/>
        </w:rPr>
        <w:t>，</w:t>
      </w:r>
      <w:r w:rsidR="00BD1A7E" w:rsidRPr="00977319">
        <w:rPr>
          <w:rFonts w:ascii="Arial" w:hAnsi="Arial" w:cs="Arial"/>
          <w:b/>
          <w:bCs/>
          <w:color w:val="000000"/>
          <w:sz w:val="24"/>
        </w:rPr>
        <w:t>共</w:t>
      </w:r>
      <w:r w:rsidR="004F7ABC">
        <w:rPr>
          <w:rFonts w:ascii="Arial" w:hAnsi="Arial" w:cs="Arial"/>
          <w:b/>
          <w:bCs/>
          <w:color w:val="000000"/>
          <w:sz w:val="24"/>
        </w:rPr>
        <w:t>6</w:t>
      </w:r>
      <w:r w:rsidRPr="00977319">
        <w:rPr>
          <w:rFonts w:ascii="Arial" w:hAnsi="Arial" w:cs="Arial"/>
          <w:b/>
          <w:bCs/>
          <w:color w:val="000000"/>
          <w:sz w:val="24"/>
        </w:rPr>
        <w:t>0</w:t>
      </w:r>
      <w:r w:rsidR="00BD1A7E" w:rsidRPr="00977319">
        <w:rPr>
          <w:rFonts w:ascii="Arial" w:hAnsi="Arial" w:cs="Arial"/>
          <w:b/>
          <w:bCs/>
          <w:color w:val="000000"/>
          <w:sz w:val="24"/>
        </w:rPr>
        <w:t>分</w:t>
      </w:r>
      <w:r w:rsidR="00BD1A7E" w:rsidRPr="00977319">
        <w:rPr>
          <w:rFonts w:ascii="Arial" w:hAnsi="Arial" w:cs="Arial"/>
          <w:b/>
          <w:bCs/>
          <w:color w:val="000000"/>
          <w:sz w:val="24"/>
        </w:rPr>
        <w:t>)</w:t>
      </w:r>
    </w:p>
    <w:p w:rsidR="004F7ABC" w:rsidRDefault="00943D6B" w:rsidP="00C37C55">
      <w:pPr>
        <w:numPr>
          <w:ilvl w:val="0"/>
          <w:numId w:val="7"/>
        </w:numPr>
        <w:spacing w:line="360" w:lineRule="auto"/>
        <w:ind w:left="374" w:hangingChars="170" w:hanging="374"/>
        <w:rPr>
          <w:rFonts w:ascii="Arial" w:hAnsi="Arial" w:cs="Arial"/>
          <w:bCs/>
          <w:color w:val="000000"/>
          <w:sz w:val="22"/>
        </w:rPr>
      </w:pPr>
      <w:r>
        <w:rPr>
          <w:rFonts w:ascii="Arial" w:hAnsi="Arial" w:cs="Arial"/>
          <w:bCs/>
          <w:color w:val="000000"/>
          <w:sz w:val="22"/>
        </w:rPr>
        <w:t>请</w:t>
      </w:r>
      <w:r w:rsidR="004F7ABC">
        <w:rPr>
          <w:rFonts w:ascii="Arial" w:hAnsi="Arial" w:cs="Arial"/>
          <w:bCs/>
          <w:color w:val="000000"/>
          <w:sz w:val="22"/>
        </w:rPr>
        <w:t>论述自动控制原理的发展历史</w:t>
      </w:r>
      <w:r w:rsidR="004F7ABC">
        <w:rPr>
          <w:rFonts w:ascii="Arial" w:hAnsi="Arial" w:cs="Arial" w:hint="eastAsia"/>
          <w:bCs/>
          <w:color w:val="000000"/>
          <w:sz w:val="22"/>
        </w:rPr>
        <w:t>、</w:t>
      </w:r>
      <w:r w:rsidR="00C10A37">
        <w:rPr>
          <w:rFonts w:ascii="Arial" w:hAnsi="Arial" w:cs="Arial"/>
          <w:bCs/>
          <w:color w:val="000000"/>
          <w:sz w:val="22"/>
        </w:rPr>
        <w:t>研究重点与发展方向</w:t>
      </w:r>
      <w:r w:rsidR="004F7ABC">
        <w:rPr>
          <w:rFonts w:ascii="Arial" w:hAnsi="Arial" w:cs="Arial" w:hint="eastAsia"/>
          <w:bCs/>
          <w:color w:val="000000"/>
          <w:sz w:val="22"/>
        </w:rPr>
        <w:t>。</w:t>
      </w:r>
    </w:p>
    <w:p w:rsidR="003B14C0" w:rsidRPr="00883176" w:rsidRDefault="003B14C0" w:rsidP="00C37C55">
      <w:pPr>
        <w:numPr>
          <w:ilvl w:val="0"/>
          <w:numId w:val="7"/>
        </w:numPr>
        <w:spacing w:line="360" w:lineRule="auto"/>
        <w:ind w:left="374" w:hangingChars="170" w:hanging="374"/>
        <w:rPr>
          <w:rFonts w:ascii="Arial" w:hAnsi="Arial" w:cs="Arial"/>
          <w:bCs/>
          <w:color w:val="000000"/>
          <w:sz w:val="22"/>
        </w:rPr>
      </w:pPr>
      <w:r w:rsidRPr="00883176">
        <w:rPr>
          <w:rFonts w:ascii="Arial" w:hAnsi="Arial" w:cs="Arial"/>
          <w:bCs/>
          <w:color w:val="000000"/>
          <w:sz w:val="22"/>
        </w:rPr>
        <w:t>请根据课程所学内容详细论述自动控制系统的</w:t>
      </w:r>
      <w:r w:rsidRPr="00883176">
        <w:rPr>
          <w:rFonts w:ascii="Arial" w:hAnsi="Arial" w:cs="Arial" w:hint="eastAsia"/>
          <w:bCs/>
          <w:color w:val="000000"/>
          <w:sz w:val="22"/>
        </w:rPr>
        <w:t>在时域、复数域和频域中的</w:t>
      </w:r>
      <w:r w:rsidRPr="00883176">
        <w:rPr>
          <w:rFonts w:ascii="Arial" w:hAnsi="Arial" w:cs="Arial"/>
          <w:bCs/>
          <w:color w:val="000000"/>
          <w:sz w:val="22"/>
        </w:rPr>
        <w:t>建模</w:t>
      </w:r>
      <w:r w:rsidRPr="00883176">
        <w:rPr>
          <w:rFonts w:ascii="Arial" w:hAnsi="Arial" w:cs="Arial" w:hint="eastAsia"/>
          <w:bCs/>
          <w:color w:val="000000"/>
          <w:sz w:val="22"/>
        </w:rPr>
        <w:t>、</w:t>
      </w:r>
      <w:r w:rsidRPr="00883176">
        <w:rPr>
          <w:rFonts w:ascii="Arial" w:hAnsi="Arial" w:cs="Arial"/>
          <w:bCs/>
          <w:color w:val="000000"/>
          <w:sz w:val="22"/>
        </w:rPr>
        <w:t>分析</w:t>
      </w:r>
      <w:r w:rsidRPr="00883176">
        <w:rPr>
          <w:rFonts w:ascii="Arial" w:hAnsi="Arial" w:cs="Arial" w:hint="eastAsia"/>
          <w:bCs/>
          <w:color w:val="000000"/>
          <w:sz w:val="22"/>
        </w:rPr>
        <w:t>、</w:t>
      </w:r>
      <w:r w:rsidRPr="00883176">
        <w:rPr>
          <w:rFonts w:ascii="Arial" w:hAnsi="Arial" w:cs="Arial"/>
          <w:bCs/>
          <w:color w:val="000000"/>
          <w:sz w:val="22"/>
        </w:rPr>
        <w:t>设计</w:t>
      </w:r>
      <w:r w:rsidRPr="00883176">
        <w:rPr>
          <w:rFonts w:ascii="Arial" w:hAnsi="Arial" w:cs="Arial" w:hint="eastAsia"/>
          <w:bCs/>
          <w:color w:val="000000"/>
          <w:sz w:val="22"/>
        </w:rPr>
        <w:t>（综合）方法与重点。</w:t>
      </w:r>
    </w:p>
    <w:p w:rsidR="003B14C0" w:rsidRPr="004F7ABC" w:rsidRDefault="00142A5F" w:rsidP="004F7ABC">
      <w:pPr>
        <w:numPr>
          <w:ilvl w:val="0"/>
          <w:numId w:val="7"/>
        </w:numPr>
        <w:spacing w:line="360" w:lineRule="auto"/>
        <w:ind w:left="374" w:hangingChars="170" w:hanging="374"/>
        <w:rPr>
          <w:rFonts w:ascii="Arial" w:hAnsi="Arial" w:cs="Arial"/>
          <w:bCs/>
          <w:color w:val="000000"/>
          <w:sz w:val="22"/>
        </w:rPr>
      </w:pPr>
      <w:r w:rsidRPr="00883176">
        <w:rPr>
          <w:rFonts w:ascii="Arial" w:hAnsi="Arial" w:cs="Arial"/>
          <w:bCs/>
          <w:color w:val="000000"/>
          <w:sz w:val="22"/>
        </w:rPr>
        <w:t>详细论述根轨迹分析与伯德图</w:t>
      </w:r>
      <w:r w:rsidRPr="00883176">
        <w:rPr>
          <w:rFonts w:ascii="Arial" w:hAnsi="Arial" w:cs="Arial" w:hint="eastAsia"/>
          <w:bCs/>
          <w:color w:val="000000"/>
          <w:sz w:val="22"/>
        </w:rPr>
        <w:t>（</w:t>
      </w:r>
      <w:r w:rsidRPr="00883176">
        <w:rPr>
          <w:rFonts w:ascii="Arial" w:hAnsi="Arial" w:cs="Arial" w:hint="eastAsia"/>
          <w:bCs/>
          <w:color w:val="000000"/>
          <w:sz w:val="22"/>
        </w:rPr>
        <w:t>Bode</w:t>
      </w:r>
      <w:r w:rsidRPr="00883176">
        <w:rPr>
          <w:rFonts w:ascii="Arial" w:hAnsi="Arial" w:cs="Arial" w:hint="eastAsia"/>
          <w:bCs/>
          <w:color w:val="000000"/>
          <w:sz w:val="22"/>
        </w:rPr>
        <w:t>图）分析方法中</w:t>
      </w:r>
      <w:r w:rsidR="00E9799E" w:rsidRPr="00883176">
        <w:rPr>
          <w:rFonts w:ascii="Arial" w:hAnsi="Arial" w:cs="Arial" w:hint="eastAsia"/>
          <w:bCs/>
          <w:color w:val="000000"/>
          <w:sz w:val="22"/>
        </w:rPr>
        <w:t>如何判断自动控制系统的稳定性、快速性和稳态精度。</w:t>
      </w:r>
    </w:p>
    <w:p w:rsidR="003B14C0" w:rsidRPr="003B14C0" w:rsidRDefault="003B14C0" w:rsidP="003B14C0">
      <w:pPr>
        <w:rPr>
          <w:rFonts w:ascii="Arial" w:hAnsi="Arial" w:cs="Arial"/>
          <w:b/>
          <w:bCs/>
          <w:color w:val="000000"/>
        </w:rPr>
      </w:pPr>
    </w:p>
    <w:p w:rsidR="009A56DC" w:rsidRPr="00977319" w:rsidRDefault="00C37C55" w:rsidP="00977319">
      <w:pPr>
        <w:numPr>
          <w:ilvl w:val="0"/>
          <w:numId w:val="6"/>
        </w:numPr>
        <w:tabs>
          <w:tab w:val="left" w:pos="567"/>
        </w:tabs>
        <w:spacing w:afterLines="50" w:after="156"/>
        <w:rPr>
          <w:rFonts w:ascii="Arial" w:hAnsi="Arial" w:cs="Arial"/>
          <w:b/>
          <w:bCs/>
          <w:color w:val="000000"/>
          <w:sz w:val="24"/>
        </w:rPr>
      </w:pPr>
      <w:r w:rsidRPr="00977319">
        <w:rPr>
          <w:rFonts w:ascii="Arial" w:hAnsi="Arial" w:cs="Arial"/>
          <w:b/>
          <w:bCs/>
          <w:color w:val="000000"/>
          <w:sz w:val="24"/>
        </w:rPr>
        <w:t>设计部分</w:t>
      </w:r>
      <w:r w:rsidR="009A56DC" w:rsidRPr="00977319">
        <w:rPr>
          <w:rFonts w:ascii="Arial" w:hAnsi="Arial" w:cs="Arial"/>
          <w:b/>
          <w:bCs/>
          <w:color w:val="000000"/>
          <w:sz w:val="24"/>
        </w:rPr>
        <w:t>(</w:t>
      </w:r>
      <w:r w:rsidR="009A56DC" w:rsidRPr="00977319">
        <w:rPr>
          <w:rFonts w:ascii="Arial" w:hAnsi="Arial" w:cs="Arial"/>
          <w:b/>
          <w:bCs/>
          <w:color w:val="000000"/>
          <w:sz w:val="24"/>
        </w:rPr>
        <w:t>共</w:t>
      </w:r>
      <w:r w:rsidR="004F7ABC">
        <w:rPr>
          <w:rFonts w:ascii="Arial" w:hAnsi="Arial" w:cs="Arial"/>
          <w:b/>
          <w:bCs/>
          <w:color w:val="000000"/>
          <w:sz w:val="24"/>
        </w:rPr>
        <w:t>4</w:t>
      </w:r>
      <w:r w:rsidRPr="00977319">
        <w:rPr>
          <w:rFonts w:ascii="Arial" w:hAnsi="Arial" w:cs="Arial"/>
          <w:b/>
          <w:bCs/>
          <w:color w:val="000000"/>
          <w:sz w:val="24"/>
        </w:rPr>
        <w:t>0</w:t>
      </w:r>
      <w:r w:rsidR="009A56DC" w:rsidRPr="00977319">
        <w:rPr>
          <w:rFonts w:ascii="Arial" w:hAnsi="Arial" w:cs="Arial"/>
          <w:b/>
          <w:bCs/>
          <w:color w:val="000000"/>
          <w:sz w:val="24"/>
        </w:rPr>
        <w:t>分</w:t>
      </w:r>
      <w:r w:rsidR="009A56DC" w:rsidRPr="00977319">
        <w:rPr>
          <w:rFonts w:ascii="Arial" w:hAnsi="Arial" w:cs="Arial"/>
          <w:b/>
          <w:bCs/>
          <w:color w:val="000000"/>
          <w:sz w:val="24"/>
        </w:rPr>
        <w:t>)</w:t>
      </w:r>
    </w:p>
    <w:p w:rsidR="00C37C55" w:rsidRPr="00883176" w:rsidRDefault="00C37C55" w:rsidP="00B922DF">
      <w:pPr>
        <w:snapToGrid w:val="0"/>
        <w:spacing w:afterLines="50" w:after="156" w:line="360" w:lineRule="auto"/>
        <w:rPr>
          <w:rFonts w:ascii="Arial" w:hAnsi="Arial" w:cs="Arial"/>
          <w:bCs/>
          <w:color w:val="000000"/>
          <w:sz w:val="22"/>
        </w:rPr>
      </w:pPr>
      <w:r w:rsidRPr="00883176">
        <w:rPr>
          <w:rFonts w:ascii="Arial" w:hAnsi="Arial" w:cs="Arial"/>
          <w:b/>
          <w:bCs/>
          <w:color w:val="000000"/>
          <w:sz w:val="22"/>
        </w:rPr>
        <w:t>题目</w:t>
      </w:r>
      <w:r w:rsidRPr="00883176">
        <w:rPr>
          <w:rFonts w:ascii="Arial" w:hAnsi="Arial" w:cs="Arial" w:hint="eastAsia"/>
          <w:b/>
          <w:bCs/>
          <w:color w:val="000000"/>
          <w:sz w:val="22"/>
        </w:rPr>
        <w:t>：</w:t>
      </w:r>
      <w:r w:rsidRPr="00883176">
        <w:rPr>
          <w:rFonts w:ascii="Arial" w:hAnsi="Arial" w:cs="Arial" w:hint="eastAsia"/>
          <w:bCs/>
          <w:color w:val="000000"/>
          <w:sz w:val="22"/>
        </w:rPr>
        <w:t>假设已有某单位反馈系统的开环传递函数为</w:t>
      </w:r>
      <w:r w:rsidR="002364D5" w:rsidRPr="00883176">
        <w:rPr>
          <w:rFonts w:ascii="Arial" w:hAnsi="Arial" w:cs="Arial" w:hint="eastAsia"/>
          <w:bCs/>
          <w:color w:val="000000"/>
          <w:sz w:val="22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bCs/>
                <w:color w:val="000000"/>
                <w:sz w:val="24"/>
              </w:rPr>
            </m:ctrlPr>
          </m:sSubPr>
          <m:e>
            <m:r>
              <w:rPr>
                <w:rFonts w:ascii="Cambria Math" w:hAnsi="Cambria Math" w:cs="Arial"/>
                <w:color w:val="000000"/>
                <w:sz w:val="24"/>
              </w:rPr>
              <m:t>G</m:t>
            </m:r>
          </m:e>
          <m:sub>
            <m:r>
              <w:rPr>
                <w:rFonts w:ascii="Cambria Math" w:hAnsi="Cambria Math" w:cs="Arial"/>
                <w:color w:val="000000"/>
                <w:sz w:val="24"/>
              </w:rPr>
              <m:t>k</m:t>
            </m:r>
          </m:sub>
        </m:sSub>
        <m:r>
          <w:rPr>
            <w:rFonts w:ascii="Cambria Math" w:hAnsi="Cambria Math" w:cs="Arial"/>
            <w:color w:val="000000"/>
            <w:sz w:val="24"/>
          </w:rPr>
          <m:t>=</m:t>
        </m:r>
        <m:f>
          <m:fPr>
            <m:ctrlPr>
              <w:rPr>
                <w:rFonts w:ascii="Cambria Math" w:hAnsi="Cambria Math" w:cs="Arial"/>
                <w:bCs/>
                <w:i/>
                <w:color w:val="000000"/>
                <w:sz w:val="24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24"/>
              </w:rPr>
              <m:t>K</m:t>
            </m:r>
          </m:num>
          <m:den>
            <m:r>
              <w:rPr>
                <w:rFonts w:ascii="Cambria Math" w:hAnsi="Cambria Math" w:cs="Arial"/>
                <w:color w:val="000000"/>
                <w:sz w:val="24"/>
              </w:rPr>
              <m:t>s(s+4)(s+10)</m:t>
            </m:r>
          </m:den>
        </m:f>
      </m:oMath>
      <w:r w:rsidR="002364D5" w:rsidRPr="00883176">
        <w:rPr>
          <w:rFonts w:ascii="Arial" w:hAnsi="Arial" w:cs="Arial" w:hint="eastAsia"/>
          <w:bCs/>
          <w:color w:val="000000"/>
          <w:sz w:val="32"/>
        </w:rPr>
        <w:t>,</w:t>
      </w:r>
      <w:r w:rsidR="002364D5" w:rsidRPr="00883176">
        <w:rPr>
          <w:rFonts w:ascii="Arial" w:hAnsi="Arial" w:cs="Arial"/>
          <w:bCs/>
          <w:color w:val="000000"/>
          <w:sz w:val="32"/>
        </w:rPr>
        <w:t xml:space="preserve"> </w:t>
      </w:r>
      <w:r w:rsidRPr="00883176">
        <w:rPr>
          <w:rFonts w:ascii="Arial" w:hAnsi="Arial" w:cs="Arial" w:hint="eastAsia"/>
          <w:bCs/>
          <w:color w:val="000000"/>
          <w:sz w:val="22"/>
        </w:rPr>
        <w:t>试用劳斯判据确定满足系统稳定的</w:t>
      </w:r>
      <w:r w:rsidR="002364D5" w:rsidRPr="00883176">
        <w:rPr>
          <w:bCs/>
          <w:i/>
          <w:color w:val="000000"/>
          <w:sz w:val="22"/>
        </w:rPr>
        <w:t>K</w:t>
      </w:r>
      <w:r w:rsidR="00B922DF" w:rsidRPr="00883176">
        <w:rPr>
          <w:rFonts w:ascii="Arial" w:hAnsi="Arial" w:cs="Arial" w:hint="eastAsia"/>
          <w:bCs/>
          <w:color w:val="000000"/>
          <w:sz w:val="22"/>
        </w:rPr>
        <w:t>值范围；</w:t>
      </w:r>
      <w:r w:rsidRPr="00883176">
        <w:rPr>
          <w:rFonts w:ascii="Arial" w:hAnsi="Arial" w:cs="Arial" w:hint="eastAsia"/>
          <w:bCs/>
          <w:color w:val="000000"/>
          <w:sz w:val="22"/>
        </w:rPr>
        <w:t>并概略绘制系统的根轨迹图，用根轨迹法确定系统由过阻尼状态进入欠阻尼状态的</w:t>
      </w:r>
      <w:r w:rsidR="002364D5" w:rsidRPr="00883176">
        <w:rPr>
          <w:bCs/>
          <w:i/>
          <w:color w:val="000000"/>
          <w:sz w:val="22"/>
        </w:rPr>
        <w:t>K</w:t>
      </w:r>
      <w:r w:rsidRPr="00883176">
        <w:rPr>
          <w:rFonts w:ascii="Arial" w:hAnsi="Arial" w:cs="Arial" w:hint="eastAsia"/>
          <w:bCs/>
          <w:color w:val="000000"/>
          <w:sz w:val="22"/>
        </w:rPr>
        <w:t>值</w:t>
      </w:r>
      <w:r w:rsidR="002364D5" w:rsidRPr="00883176">
        <w:rPr>
          <w:rFonts w:ascii="Arial" w:hAnsi="Arial" w:cs="Arial" w:hint="eastAsia"/>
          <w:bCs/>
          <w:color w:val="000000"/>
          <w:sz w:val="22"/>
        </w:rPr>
        <w:t>；令</w:t>
      </w:r>
      <m:oMath>
        <m:r>
          <w:rPr>
            <w:rFonts w:ascii="Cambria Math" w:hAnsi="Cambria Math" w:cs="Arial"/>
            <w:color w:val="000000"/>
            <w:sz w:val="22"/>
          </w:rPr>
          <m:t>K</m:t>
        </m:r>
        <m:r>
          <m:rPr>
            <m:sty m:val="p"/>
          </m:rPr>
          <w:rPr>
            <w:rFonts w:ascii="Cambria Math" w:hAnsi="Cambria Math" w:cs="Arial"/>
            <w:color w:val="000000"/>
            <w:sz w:val="22"/>
          </w:rPr>
          <m:t>=100</m:t>
        </m:r>
      </m:oMath>
      <w:r w:rsidR="002364D5" w:rsidRPr="00883176">
        <w:rPr>
          <w:rFonts w:ascii="Arial" w:hAnsi="Arial" w:cs="Arial" w:hint="eastAsia"/>
          <w:bCs/>
          <w:color w:val="000000"/>
          <w:sz w:val="22"/>
        </w:rPr>
        <w:t>,</w:t>
      </w:r>
      <w:r w:rsidR="002364D5" w:rsidRPr="00883176">
        <w:rPr>
          <w:rFonts w:ascii="Arial" w:hAnsi="Arial" w:cs="Arial"/>
          <w:bCs/>
          <w:color w:val="000000"/>
          <w:sz w:val="22"/>
        </w:rPr>
        <w:t xml:space="preserve"> </w:t>
      </w:r>
      <w:r w:rsidR="002364D5" w:rsidRPr="00883176">
        <w:rPr>
          <w:rFonts w:ascii="Arial" w:hAnsi="Arial" w:cs="Arial" w:hint="eastAsia"/>
          <w:bCs/>
          <w:color w:val="000000"/>
          <w:sz w:val="22"/>
        </w:rPr>
        <w:t>尝试用奈奎斯特判据判断系统的稳定性，</w:t>
      </w:r>
      <w:r w:rsidR="002364D5" w:rsidRPr="00883176">
        <w:rPr>
          <w:rFonts w:ascii="Arial" w:hAnsi="Arial" w:cs="Arial"/>
          <w:bCs/>
          <w:color w:val="000000"/>
          <w:sz w:val="22"/>
        </w:rPr>
        <w:t>并与之前的劳斯判据判断结果相比较</w:t>
      </w:r>
      <w:r w:rsidR="002364D5" w:rsidRPr="00883176">
        <w:rPr>
          <w:rFonts w:ascii="Arial" w:hAnsi="Arial" w:cs="Arial" w:hint="eastAsia"/>
          <w:bCs/>
          <w:color w:val="000000"/>
          <w:sz w:val="22"/>
        </w:rPr>
        <w:t>是否冲突。</w:t>
      </w:r>
    </w:p>
    <w:p w:rsidR="00D80628" w:rsidRDefault="00D80628">
      <w:pPr>
        <w:widowControl/>
        <w:jc w:val="left"/>
        <w:rPr>
          <w:b/>
          <w:szCs w:val="21"/>
        </w:rPr>
      </w:pPr>
    </w:p>
    <w:sectPr w:rsidR="00D806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10D" w:rsidRDefault="00DE310D" w:rsidP="003C788F">
      <w:r>
        <w:separator/>
      </w:r>
    </w:p>
  </w:endnote>
  <w:endnote w:type="continuationSeparator" w:id="0">
    <w:p w:rsidR="00DE310D" w:rsidRDefault="00DE310D" w:rsidP="003C7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10D" w:rsidRDefault="00DE310D" w:rsidP="003C788F">
      <w:r>
        <w:separator/>
      </w:r>
    </w:p>
  </w:footnote>
  <w:footnote w:type="continuationSeparator" w:id="0">
    <w:p w:rsidR="00DE310D" w:rsidRDefault="00DE310D" w:rsidP="003C7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1455A"/>
    <w:multiLevelType w:val="hybridMultilevel"/>
    <w:tmpl w:val="90348CF6"/>
    <w:lvl w:ilvl="0" w:tplc="3D88104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C386ECC"/>
    <w:multiLevelType w:val="hybridMultilevel"/>
    <w:tmpl w:val="231A0570"/>
    <w:lvl w:ilvl="0" w:tplc="EFD2FEF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E8C3DEB"/>
    <w:multiLevelType w:val="hybridMultilevel"/>
    <w:tmpl w:val="CC823488"/>
    <w:lvl w:ilvl="0" w:tplc="89445A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02158F"/>
    <w:multiLevelType w:val="hybridMultilevel"/>
    <w:tmpl w:val="6464BB7A"/>
    <w:lvl w:ilvl="0" w:tplc="E5A2FC9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6BE58EA"/>
    <w:multiLevelType w:val="hybridMultilevel"/>
    <w:tmpl w:val="C92AE5A8"/>
    <w:lvl w:ilvl="0" w:tplc="949A6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745C11"/>
    <w:multiLevelType w:val="hybridMultilevel"/>
    <w:tmpl w:val="ED06A48E"/>
    <w:lvl w:ilvl="0" w:tplc="A56218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97263FB"/>
    <w:multiLevelType w:val="hybridMultilevel"/>
    <w:tmpl w:val="ECEC9E10"/>
    <w:lvl w:ilvl="0" w:tplc="E8C0D21A">
      <w:start w:val="1"/>
      <w:numFmt w:val="japaneseCounting"/>
      <w:lvlText w:val="%1."/>
      <w:lvlJc w:val="left"/>
      <w:pPr>
        <w:ind w:left="6233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6653" w:hanging="420"/>
      </w:pPr>
    </w:lvl>
    <w:lvl w:ilvl="2" w:tplc="0409001B" w:tentative="1">
      <w:start w:val="1"/>
      <w:numFmt w:val="lowerRoman"/>
      <w:lvlText w:val="%3."/>
      <w:lvlJc w:val="right"/>
      <w:pPr>
        <w:ind w:left="7073" w:hanging="420"/>
      </w:pPr>
    </w:lvl>
    <w:lvl w:ilvl="3" w:tplc="0409000F" w:tentative="1">
      <w:start w:val="1"/>
      <w:numFmt w:val="decimal"/>
      <w:lvlText w:val="%4."/>
      <w:lvlJc w:val="left"/>
      <w:pPr>
        <w:ind w:left="7493" w:hanging="420"/>
      </w:pPr>
    </w:lvl>
    <w:lvl w:ilvl="4" w:tplc="04090019" w:tentative="1">
      <w:start w:val="1"/>
      <w:numFmt w:val="lowerLetter"/>
      <w:lvlText w:val="%5)"/>
      <w:lvlJc w:val="left"/>
      <w:pPr>
        <w:ind w:left="7913" w:hanging="420"/>
      </w:pPr>
    </w:lvl>
    <w:lvl w:ilvl="5" w:tplc="0409001B" w:tentative="1">
      <w:start w:val="1"/>
      <w:numFmt w:val="lowerRoman"/>
      <w:lvlText w:val="%6."/>
      <w:lvlJc w:val="right"/>
      <w:pPr>
        <w:ind w:left="8333" w:hanging="420"/>
      </w:pPr>
    </w:lvl>
    <w:lvl w:ilvl="6" w:tplc="0409000F" w:tentative="1">
      <w:start w:val="1"/>
      <w:numFmt w:val="decimal"/>
      <w:lvlText w:val="%7."/>
      <w:lvlJc w:val="left"/>
      <w:pPr>
        <w:ind w:left="8753" w:hanging="420"/>
      </w:pPr>
    </w:lvl>
    <w:lvl w:ilvl="7" w:tplc="04090019" w:tentative="1">
      <w:start w:val="1"/>
      <w:numFmt w:val="lowerLetter"/>
      <w:lvlText w:val="%8)"/>
      <w:lvlJc w:val="left"/>
      <w:pPr>
        <w:ind w:left="9173" w:hanging="420"/>
      </w:pPr>
    </w:lvl>
    <w:lvl w:ilvl="8" w:tplc="0409001B" w:tentative="1">
      <w:start w:val="1"/>
      <w:numFmt w:val="lowerRoman"/>
      <w:lvlText w:val="%9."/>
      <w:lvlJc w:val="right"/>
      <w:pPr>
        <w:ind w:left="9593" w:hanging="42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A39"/>
    <w:rsid w:val="00071E85"/>
    <w:rsid w:val="000C4ABB"/>
    <w:rsid w:val="000F3396"/>
    <w:rsid w:val="00142363"/>
    <w:rsid w:val="00142A5F"/>
    <w:rsid w:val="0017489B"/>
    <w:rsid w:val="001857E9"/>
    <w:rsid w:val="001A7BE4"/>
    <w:rsid w:val="001C032C"/>
    <w:rsid w:val="002035C9"/>
    <w:rsid w:val="0022084F"/>
    <w:rsid w:val="0023509A"/>
    <w:rsid w:val="002364D5"/>
    <w:rsid w:val="00253910"/>
    <w:rsid w:val="00254EB6"/>
    <w:rsid w:val="00260EC6"/>
    <w:rsid w:val="002615A1"/>
    <w:rsid w:val="002F1BDF"/>
    <w:rsid w:val="002F614D"/>
    <w:rsid w:val="00303A43"/>
    <w:rsid w:val="003272B4"/>
    <w:rsid w:val="0033010E"/>
    <w:rsid w:val="00345A26"/>
    <w:rsid w:val="003614B5"/>
    <w:rsid w:val="0039622B"/>
    <w:rsid w:val="003B14C0"/>
    <w:rsid w:val="003B4321"/>
    <w:rsid w:val="003C2762"/>
    <w:rsid w:val="003C788F"/>
    <w:rsid w:val="0041767E"/>
    <w:rsid w:val="004519BB"/>
    <w:rsid w:val="00454399"/>
    <w:rsid w:val="00463793"/>
    <w:rsid w:val="00486A70"/>
    <w:rsid w:val="004935A9"/>
    <w:rsid w:val="00495E77"/>
    <w:rsid w:val="004970CD"/>
    <w:rsid w:val="004D1F3F"/>
    <w:rsid w:val="004D6E05"/>
    <w:rsid w:val="004E2A4A"/>
    <w:rsid w:val="004F7ABC"/>
    <w:rsid w:val="00521D0A"/>
    <w:rsid w:val="00565DD5"/>
    <w:rsid w:val="00597923"/>
    <w:rsid w:val="005B5856"/>
    <w:rsid w:val="005C70FB"/>
    <w:rsid w:val="0061604A"/>
    <w:rsid w:val="00657519"/>
    <w:rsid w:val="006E142B"/>
    <w:rsid w:val="00760530"/>
    <w:rsid w:val="00784C06"/>
    <w:rsid w:val="00785055"/>
    <w:rsid w:val="0078528D"/>
    <w:rsid w:val="00787369"/>
    <w:rsid w:val="00787A3B"/>
    <w:rsid w:val="007C1919"/>
    <w:rsid w:val="007C3677"/>
    <w:rsid w:val="007F0B79"/>
    <w:rsid w:val="00825A8C"/>
    <w:rsid w:val="00835E20"/>
    <w:rsid w:val="00842164"/>
    <w:rsid w:val="00883176"/>
    <w:rsid w:val="008D538B"/>
    <w:rsid w:val="009261E9"/>
    <w:rsid w:val="00943D6B"/>
    <w:rsid w:val="0094510A"/>
    <w:rsid w:val="00953FED"/>
    <w:rsid w:val="00977319"/>
    <w:rsid w:val="0098003E"/>
    <w:rsid w:val="009A56DC"/>
    <w:rsid w:val="009A5858"/>
    <w:rsid w:val="009B2CA8"/>
    <w:rsid w:val="00A528E6"/>
    <w:rsid w:val="00A7454F"/>
    <w:rsid w:val="00A93C88"/>
    <w:rsid w:val="00AB7283"/>
    <w:rsid w:val="00AE5664"/>
    <w:rsid w:val="00B0760B"/>
    <w:rsid w:val="00B32580"/>
    <w:rsid w:val="00B3575C"/>
    <w:rsid w:val="00B43169"/>
    <w:rsid w:val="00B660BF"/>
    <w:rsid w:val="00B85AAC"/>
    <w:rsid w:val="00B86F6B"/>
    <w:rsid w:val="00B922DF"/>
    <w:rsid w:val="00BB3978"/>
    <w:rsid w:val="00BB4CBA"/>
    <w:rsid w:val="00BD1A7E"/>
    <w:rsid w:val="00BD1CE2"/>
    <w:rsid w:val="00BD6C40"/>
    <w:rsid w:val="00BF05D3"/>
    <w:rsid w:val="00C10A37"/>
    <w:rsid w:val="00C35D39"/>
    <w:rsid w:val="00C37C55"/>
    <w:rsid w:val="00C45710"/>
    <w:rsid w:val="00C628F5"/>
    <w:rsid w:val="00CB496E"/>
    <w:rsid w:val="00CC00C2"/>
    <w:rsid w:val="00CD3233"/>
    <w:rsid w:val="00D378B1"/>
    <w:rsid w:val="00D5693C"/>
    <w:rsid w:val="00D75323"/>
    <w:rsid w:val="00D80628"/>
    <w:rsid w:val="00DC2249"/>
    <w:rsid w:val="00DE310D"/>
    <w:rsid w:val="00E028ED"/>
    <w:rsid w:val="00E42EE0"/>
    <w:rsid w:val="00E54B5B"/>
    <w:rsid w:val="00E60DE8"/>
    <w:rsid w:val="00E93A39"/>
    <w:rsid w:val="00E9799E"/>
    <w:rsid w:val="00F00BF5"/>
    <w:rsid w:val="00F22D4A"/>
    <w:rsid w:val="00F6571A"/>
    <w:rsid w:val="00F67333"/>
    <w:rsid w:val="00F9797B"/>
    <w:rsid w:val="00FA05A3"/>
    <w:rsid w:val="00FA3F99"/>
    <w:rsid w:val="00FC2CFD"/>
    <w:rsid w:val="00FD1A6F"/>
    <w:rsid w:val="00FF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A3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A39"/>
    <w:pPr>
      <w:ind w:firstLineChars="200" w:firstLine="420"/>
    </w:pPr>
    <w:rPr>
      <w:rFonts w:ascii="Calibri" w:hAnsi="Calibri"/>
      <w:szCs w:val="22"/>
    </w:rPr>
  </w:style>
  <w:style w:type="paragraph" w:styleId="a4">
    <w:name w:val="Balloon Text"/>
    <w:basedOn w:val="a"/>
    <w:link w:val="Char"/>
    <w:uiPriority w:val="99"/>
    <w:semiHidden/>
    <w:unhideWhenUsed/>
    <w:rsid w:val="00E93A39"/>
    <w:rPr>
      <w:sz w:val="18"/>
      <w:szCs w:val="18"/>
    </w:rPr>
  </w:style>
  <w:style w:type="character" w:customStyle="1" w:styleId="Char">
    <w:name w:val="批注框文本 Char"/>
    <w:link w:val="a4"/>
    <w:uiPriority w:val="99"/>
    <w:semiHidden/>
    <w:rsid w:val="00E93A39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3C78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rsid w:val="003C788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3C78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rsid w:val="003C788F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unhideWhenUsed/>
    <w:rsid w:val="00BD1A7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pple-converted-space">
    <w:name w:val="apple-converted-space"/>
    <w:basedOn w:val="a0"/>
    <w:rsid w:val="00BD1A7E"/>
  </w:style>
  <w:style w:type="character" w:styleId="a8">
    <w:name w:val="Placeholder Text"/>
    <w:uiPriority w:val="99"/>
    <w:semiHidden/>
    <w:rsid w:val="004970C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A3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A39"/>
    <w:pPr>
      <w:ind w:firstLineChars="200" w:firstLine="420"/>
    </w:pPr>
    <w:rPr>
      <w:rFonts w:ascii="Calibri" w:hAnsi="Calibri"/>
      <w:szCs w:val="22"/>
    </w:rPr>
  </w:style>
  <w:style w:type="paragraph" w:styleId="a4">
    <w:name w:val="Balloon Text"/>
    <w:basedOn w:val="a"/>
    <w:link w:val="Char"/>
    <w:uiPriority w:val="99"/>
    <w:semiHidden/>
    <w:unhideWhenUsed/>
    <w:rsid w:val="00E93A39"/>
    <w:rPr>
      <w:sz w:val="18"/>
      <w:szCs w:val="18"/>
    </w:rPr>
  </w:style>
  <w:style w:type="character" w:customStyle="1" w:styleId="Char">
    <w:name w:val="批注框文本 Char"/>
    <w:link w:val="a4"/>
    <w:uiPriority w:val="99"/>
    <w:semiHidden/>
    <w:rsid w:val="00E93A39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3C78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rsid w:val="003C788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3C78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rsid w:val="003C788F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unhideWhenUsed/>
    <w:rsid w:val="00BD1A7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pple-converted-space">
    <w:name w:val="apple-converted-space"/>
    <w:basedOn w:val="a0"/>
    <w:rsid w:val="00BD1A7E"/>
  </w:style>
  <w:style w:type="character" w:styleId="a8">
    <w:name w:val="Placeholder Text"/>
    <w:uiPriority w:val="99"/>
    <w:semiHidden/>
    <w:rsid w:val="004970C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2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DC430-459D-4DEC-A587-C2EBEA1C1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 Yan</dc:creator>
  <cp:keywords/>
  <cp:lastModifiedBy>Administrator</cp:lastModifiedBy>
  <cp:revision>17</cp:revision>
  <cp:lastPrinted>2013-11-25T08:32:00Z</cp:lastPrinted>
  <dcterms:created xsi:type="dcterms:W3CDTF">2019-04-26T03:04:00Z</dcterms:created>
  <dcterms:modified xsi:type="dcterms:W3CDTF">2019-04-26T07:58:00Z</dcterms:modified>
</cp:coreProperties>
</file>